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高级研修班报名回执</w:t>
      </w:r>
    </w:p>
    <w:p>
      <w:pPr>
        <w:widowControl/>
        <w:spacing w:line="600" w:lineRule="exact"/>
        <w:rPr>
          <w:rFonts w:hint="eastAsia" w:eastAsia="仿宋_GB2312"/>
          <w:sz w:val="32"/>
          <w:szCs w:val="32"/>
        </w:rPr>
      </w:pPr>
    </w:p>
    <w:p>
      <w:pPr>
        <w:widowControl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单位盖章：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57"/>
        <w:gridCol w:w="1225"/>
        <w:gridCol w:w="1397"/>
        <w:gridCol w:w="15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418" w:bottom="1758" w:left="1418" w:header="851" w:footer="1418" w:gutter="0"/>
      <w:pgNumType w:fmt="numberInDash"/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82AEC"/>
    <w:rsid w:val="54F82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2018-07-03T12:28:00Z</dcterms:created>
  <dc:creator>1320494767</dc:creator>
  <cp:lastModifiedBy>1320494767</cp:lastModifiedBy>
  <dcterms:modified xsi:type="dcterms:W3CDTF">2018-07-03T12:28:52Z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